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C44EF5" w14:textId="77777777" w:rsidR="00D33633" w:rsidRPr="00D33633" w:rsidRDefault="00D33633" w:rsidP="00C72627">
      <w:pPr>
        <w:pStyle w:val="Textkrper"/>
        <w:kinsoku w:val="0"/>
        <w:overflowPunct w:val="0"/>
        <w:spacing w:before="77"/>
        <w:ind w:left="0" w:right="55"/>
        <w:rPr>
          <w:color w:val="000000"/>
          <w:sz w:val="22"/>
          <w:szCs w:val="22"/>
        </w:rPr>
      </w:pPr>
      <w:r w:rsidRPr="00D33633">
        <w:rPr>
          <w:b/>
          <w:bCs/>
          <w:color w:val="262626"/>
          <w:w w:val="105"/>
          <w:sz w:val="22"/>
          <w:szCs w:val="22"/>
        </w:rPr>
        <w:t>Wegleitung zur Titelüberprüfung Medizinische</w:t>
      </w:r>
      <w:r w:rsidRPr="00D33633">
        <w:rPr>
          <w:b/>
          <w:bCs/>
          <w:color w:val="262626"/>
          <w:spacing w:val="20"/>
          <w:w w:val="105"/>
          <w:sz w:val="22"/>
          <w:szCs w:val="22"/>
        </w:rPr>
        <w:t xml:space="preserve"> </w:t>
      </w:r>
      <w:r w:rsidRPr="00D33633">
        <w:rPr>
          <w:b/>
          <w:bCs/>
          <w:color w:val="262626"/>
          <w:w w:val="105"/>
          <w:sz w:val="22"/>
          <w:szCs w:val="22"/>
        </w:rPr>
        <w:t>Fakultät</w:t>
      </w:r>
    </w:p>
    <w:p w14:paraId="4115F2E8" w14:textId="77777777" w:rsidR="00D33633" w:rsidRDefault="00D33633" w:rsidP="00C72627">
      <w:pPr>
        <w:pStyle w:val="Textkrper"/>
        <w:kinsoku w:val="0"/>
        <w:overflowPunct w:val="0"/>
        <w:spacing w:before="10"/>
        <w:ind w:left="0" w:right="55"/>
        <w:rPr>
          <w:b/>
          <w:bCs/>
          <w:sz w:val="22"/>
          <w:szCs w:val="22"/>
        </w:rPr>
      </w:pPr>
    </w:p>
    <w:p w14:paraId="3F8C98CE" w14:textId="77777777" w:rsidR="00C72627" w:rsidRPr="00D33633" w:rsidRDefault="00C72627" w:rsidP="00C72627">
      <w:pPr>
        <w:pStyle w:val="Textkrper"/>
        <w:kinsoku w:val="0"/>
        <w:overflowPunct w:val="0"/>
        <w:spacing w:before="10"/>
        <w:ind w:left="0" w:right="55"/>
        <w:rPr>
          <w:b/>
          <w:bCs/>
          <w:sz w:val="22"/>
          <w:szCs w:val="22"/>
        </w:rPr>
      </w:pPr>
    </w:p>
    <w:p w14:paraId="02148953" w14:textId="49F369BF" w:rsidR="00D33633" w:rsidRPr="00D33633" w:rsidRDefault="00D33633" w:rsidP="00C72627">
      <w:pPr>
        <w:pStyle w:val="Textkrper"/>
        <w:kinsoku w:val="0"/>
        <w:overflowPunct w:val="0"/>
        <w:spacing w:before="75"/>
        <w:ind w:left="0" w:right="55"/>
        <w:rPr>
          <w:color w:val="000000"/>
          <w:sz w:val="22"/>
          <w:szCs w:val="22"/>
        </w:rPr>
      </w:pPr>
      <w:proofErr w:type="spellStart"/>
      <w:r w:rsidRPr="00D33633">
        <w:rPr>
          <w:color w:val="262626"/>
          <w:w w:val="105"/>
          <w:sz w:val="22"/>
          <w:szCs w:val="22"/>
        </w:rPr>
        <w:t>Gemäss</w:t>
      </w:r>
      <w:proofErr w:type="spellEnd"/>
      <w:r w:rsidRPr="00D33633">
        <w:rPr>
          <w:color w:val="262626"/>
          <w:spacing w:val="-1"/>
          <w:w w:val="105"/>
          <w:sz w:val="22"/>
          <w:szCs w:val="22"/>
        </w:rPr>
        <w:t xml:space="preserve"> </w:t>
      </w:r>
      <w:r w:rsidR="00B33BD4">
        <w:rPr>
          <w:color w:val="262626"/>
          <w:spacing w:val="-1"/>
          <w:w w:val="105"/>
          <w:sz w:val="22"/>
          <w:szCs w:val="22"/>
        </w:rPr>
        <w:t>§§ 40 und 43</w:t>
      </w:r>
      <w:r w:rsidR="0041444D">
        <w:rPr>
          <w:color w:val="262626"/>
          <w:spacing w:val="-1"/>
          <w:w w:val="105"/>
          <w:sz w:val="22"/>
          <w:szCs w:val="22"/>
        </w:rPr>
        <w:t xml:space="preserve"> der Ordnung für das Wissenscha</w:t>
      </w:r>
      <w:r w:rsidR="00FF6EAA">
        <w:rPr>
          <w:color w:val="262626"/>
          <w:spacing w:val="-1"/>
          <w:w w:val="105"/>
          <w:sz w:val="22"/>
          <w:szCs w:val="22"/>
        </w:rPr>
        <w:t>ftliche Personal an der Universität Basel vom 25. Ap</w:t>
      </w:r>
      <w:r w:rsidR="0041444D">
        <w:rPr>
          <w:color w:val="262626"/>
          <w:spacing w:val="-1"/>
          <w:w w:val="105"/>
          <w:sz w:val="22"/>
          <w:szCs w:val="22"/>
        </w:rPr>
        <w:t>r</w:t>
      </w:r>
      <w:r w:rsidR="00FF6EAA">
        <w:rPr>
          <w:color w:val="262626"/>
          <w:spacing w:val="-1"/>
          <w:w w:val="105"/>
          <w:sz w:val="22"/>
          <w:szCs w:val="22"/>
        </w:rPr>
        <w:t xml:space="preserve">il 2013 </w:t>
      </w:r>
      <w:r w:rsidRPr="00D33633">
        <w:rPr>
          <w:color w:val="262626"/>
          <w:spacing w:val="-8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müssen</w:t>
      </w:r>
      <w:r w:rsidRPr="00D33633">
        <w:rPr>
          <w:color w:val="262626"/>
          <w:spacing w:val="-13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die</w:t>
      </w:r>
      <w:r w:rsidRPr="00D33633">
        <w:rPr>
          <w:color w:val="262626"/>
          <w:spacing w:val="-16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Titel</w:t>
      </w:r>
      <w:r w:rsidRPr="00D33633">
        <w:rPr>
          <w:color w:val="262626"/>
          <w:spacing w:val="-9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der</w:t>
      </w:r>
      <w:r w:rsidRPr="00D33633">
        <w:rPr>
          <w:color w:val="262626"/>
          <w:spacing w:val="-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Mitglieder</w:t>
      </w:r>
      <w:r w:rsidRPr="00D33633">
        <w:rPr>
          <w:color w:val="262626"/>
          <w:spacing w:val="-5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der</w:t>
      </w:r>
      <w:r w:rsidRPr="00D33633">
        <w:rPr>
          <w:color w:val="262626"/>
          <w:spacing w:val="-10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Gruppierung</w:t>
      </w:r>
      <w:r w:rsidRPr="00D33633">
        <w:rPr>
          <w:color w:val="262626"/>
          <w:spacing w:val="-2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II</w:t>
      </w:r>
      <w:r w:rsidRPr="00D33633">
        <w:rPr>
          <w:color w:val="262626"/>
          <w:w w:val="111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5jährlich überprüft werden. Um den Titel weiterführen zu dürfen, müssen entsprechende</w:t>
      </w:r>
      <w:r w:rsidRPr="00D33633">
        <w:rPr>
          <w:color w:val="262626"/>
          <w:spacing w:val="29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Aktivitäten</w:t>
      </w:r>
      <w:r w:rsidRPr="00D33633">
        <w:rPr>
          <w:color w:val="262626"/>
          <w:w w:val="108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an der Medizinischen Fakultät ausgewiesen</w:t>
      </w:r>
      <w:r w:rsidRPr="00D33633">
        <w:rPr>
          <w:color w:val="262626"/>
          <w:spacing w:val="-17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werden.</w:t>
      </w:r>
    </w:p>
    <w:p w14:paraId="68E4DCDD" w14:textId="77777777" w:rsidR="00D33633" w:rsidRPr="00D33633" w:rsidRDefault="00D33633" w:rsidP="00C72627">
      <w:pPr>
        <w:pStyle w:val="Textkrper"/>
        <w:kinsoku w:val="0"/>
        <w:overflowPunct w:val="0"/>
        <w:spacing w:before="1"/>
        <w:ind w:left="0" w:right="55"/>
        <w:rPr>
          <w:sz w:val="22"/>
          <w:szCs w:val="22"/>
        </w:rPr>
      </w:pPr>
    </w:p>
    <w:p w14:paraId="453E3674" w14:textId="7062863D" w:rsidR="00D33633" w:rsidRPr="00D33633" w:rsidRDefault="00D33633" w:rsidP="00C72627">
      <w:pPr>
        <w:pStyle w:val="Textkrper"/>
        <w:kinsoku w:val="0"/>
        <w:overflowPunct w:val="0"/>
        <w:ind w:left="0" w:right="55" w:firstLine="19"/>
        <w:rPr>
          <w:color w:val="000000"/>
          <w:sz w:val="22"/>
          <w:szCs w:val="22"/>
        </w:rPr>
      </w:pPr>
      <w:r w:rsidRPr="00D33633">
        <w:rPr>
          <w:color w:val="262626"/>
          <w:w w:val="105"/>
          <w:sz w:val="22"/>
          <w:szCs w:val="22"/>
        </w:rPr>
        <w:t>Für</w:t>
      </w:r>
      <w:r w:rsidRPr="00D33633">
        <w:rPr>
          <w:color w:val="262626"/>
          <w:spacing w:val="-9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die</w:t>
      </w:r>
      <w:r w:rsidRPr="00D33633">
        <w:rPr>
          <w:color w:val="262626"/>
          <w:spacing w:val="-7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Selbstdeklaration</w:t>
      </w:r>
      <w:r w:rsidRPr="00D33633">
        <w:rPr>
          <w:color w:val="262626"/>
          <w:spacing w:val="8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der</w:t>
      </w:r>
      <w:r w:rsidRPr="00D33633">
        <w:rPr>
          <w:color w:val="262626"/>
          <w:spacing w:val="7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Leistungen</w:t>
      </w:r>
      <w:r w:rsidRPr="00D33633">
        <w:rPr>
          <w:color w:val="262626"/>
          <w:spacing w:val="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besteht</w:t>
      </w:r>
      <w:r w:rsidRPr="00D33633">
        <w:rPr>
          <w:color w:val="262626"/>
          <w:spacing w:val="-11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ein</w:t>
      </w:r>
      <w:r w:rsidRPr="00D33633">
        <w:rPr>
          <w:color w:val="262626"/>
          <w:spacing w:val="-1"/>
          <w:w w:val="105"/>
          <w:sz w:val="22"/>
          <w:szCs w:val="22"/>
        </w:rPr>
        <w:t xml:space="preserve"> </w:t>
      </w:r>
      <w:r w:rsidRPr="00D33633">
        <w:rPr>
          <w:color w:val="262626"/>
          <w:spacing w:val="2"/>
          <w:w w:val="105"/>
          <w:sz w:val="22"/>
          <w:szCs w:val="22"/>
        </w:rPr>
        <w:t>Formular</w:t>
      </w:r>
      <w:r w:rsidRPr="00D33633">
        <w:rPr>
          <w:color w:val="4F4F4F"/>
          <w:spacing w:val="2"/>
          <w:w w:val="105"/>
          <w:sz w:val="22"/>
          <w:szCs w:val="22"/>
        </w:rPr>
        <w:t>.</w:t>
      </w:r>
      <w:r w:rsidRPr="00D33633">
        <w:rPr>
          <w:color w:val="4F4F4F"/>
          <w:spacing w:val="-18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In</w:t>
      </w:r>
      <w:r w:rsidRPr="00D33633">
        <w:rPr>
          <w:color w:val="262626"/>
          <w:spacing w:val="-21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diesem</w:t>
      </w:r>
      <w:r w:rsidRPr="00D33633">
        <w:rPr>
          <w:color w:val="262626"/>
          <w:spacing w:val="-3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werden</w:t>
      </w:r>
      <w:r w:rsidRPr="00D33633">
        <w:rPr>
          <w:color w:val="262626"/>
          <w:spacing w:val="2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alle</w:t>
      </w:r>
      <w:r w:rsidRPr="00D33633">
        <w:rPr>
          <w:color w:val="262626"/>
          <w:spacing w:val="2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Leistungen</w:t>
      </w:r>
      <w:r w:rsidRPr="00D33633">
        <w:rPr>
          <w:color w:val="262626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eingetragen,</w:t>
      </w:r>
      <w:r w:rsidRPr="00D33633">
        <w:rPr>
          <w:color w:val="262626"/>
          <w:spacing w:val="-6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die</w:t>
      </w:r>
      <w:r w:rsidRPr="00D33633">
        <w:rPr>
          <w:color w:val="262626"/>
          <w:spacing w:val="-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in</w:t>
      </w:r>
      <w:r w:rsidRPr="00D33633">
        <w:rPr>
          <w:color w:val="262626"/>
          <w:spacing w:val="-25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Zusammenhang</w:t>
      </w:r>
      <w:r w:rsidRPr="00D33633">
        <w:rPr>
          <w:color w:val="262626"/>
          <w:spacing w:val="13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mit</w:t>
      </w:r>
      <w:r w:rsidRPr="00D33633">
        <w:rPr>
          <w:color w:val="262626"/>
          <w:spacing w:val="-16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der Med</w:t>
      </w:r>
      <w:r>
        <w:rPr>
          <w:color w:val="262626"/>
          <w:w w:val="105"/>
          <w:sz w:val="22"/>
          <w:szCs w:val="22"/>
        </w:rPr>
        <w:t>izinischen</w:t>
      </w:r>
      <w:r w:rsidRPr="00D33633">
        <w:rPr>
          <w:color w:val="262626"/>
          <w:spacing w:val="-8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Fakultät</w:t>
      </w:r>
      <w:r w:rsidRPr="00D33633">
        <w:rPr>
          <w:color w:val="262626"/>
          <w:spacing w:val="-11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der Universität Basel</w:t>
      </w:r>
      <w:r w:rsidRPr="00D33633">
        <w:rPr>
          <w:color w:val="262626"/>
          <w:spacing w:val="-8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in</w:t>
      </w:r>
      <w:r w:rsidRPr="00D33633">
        <w:rPr>
          <w:color w:val="262626"/>
          <w:spacing w:val="-21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den</w:t>
      </w:r>
      <w:r w:rsidRPr="00D33633">
        <w:rPr>
          <w:color w:val="262626"/>
          <w:spacing w:val="-15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vergangenen</w:t>
      </w:r>
      <w:r w:rsidRPr="00D33633">
        <w:rPr>
          <w:color w:val="262626"/>
          <w:spacing w:val="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5</w:t>
      </w:r>
      <w:r w:rsidRPr="00D33633">
        <w:rPr>
          <w:color w:val="262626"/>
          <w:w w:val="76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Jahren erbracht wurden (dies gilt auch für Publikationen: zumindest ein Autor muss der Univ</w:t>
      </w:r>
      <w:r w:rsidR="000B7088">
        <w:rPr>
          <w:color w:val="262626"/>
          <w:w w:val="105"/>
          <w:sz w:val="22"/>
          <w:szCs w:val="22"/>
        </w:rPr>
        <w:t>ersität</w:t>
      </w:r>
      <w:r w:rsidRPr="00D33633">
        <w:rPr>
          <w:color w:val="262626"/>
          <w:spacing w:val="-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Basel</w:t>
      </w:r>
      <w:r w:rsidRPr="00D33633">
        <w:rPr>
          <w:color w:val="262626"/>
          <w:w w:val="94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angehören). Die entsprechende Punktzahl wird automatisch errechnet. Die</w:t>
      </w:r>
      <w:r w:rsidRPr="00D33633">
        <w:rPr>
          <w:color w:val="262626"/>
          <w:spacing w:val="1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notwendigen</w:t>
      </w:r>
      <w:r w:rsidRPr="00D33633">
        <w:rPr>
          <w:color w:val="262626"/>
          <w:w w:val="106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Punktezahlen</w:t>
      </w:r>
      <w:r w:rsidRPr="00D33633">
        <w:rPr>
          <w:color w:val="262626"/>
          <w:spacing w:val="-12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für</w:t>
      </w:r>
      <w:r w:rsidRPr="00D33633">
        <w:rPr>
          <w:color w:val="262626"/>
          <w:spacing w:val="-2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Lehre</w:t>
      </w:r>
      <w:r w:rsidRPr="00D33633">
        <w:rPr>
          <w:color w:val="262626"/>
          <w:spacing w:val="-1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(200),</w:t>
      </w:r>
      <w:r w:rsidRPr="00D33633">
        <w:rPr>
          <w:color w:val="262626"/>
          <w:spacing w:val="-11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Forschung</w:t>
      </w:r>
      <w:r w:rsidRPr="00D33633">
        <w:rPr>
          <w:color w:val="262626"/>
          <w:spacing w:val="-9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(100)</w:t>
      </w:r>
      <w:r w:rsidRPr="00D33633">
        <w:rPr>
          <w:color w:val="262626"/>
          <w:spacing w:val="-7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und</w:t>
      </w:r>
      <w:r w:rsidRPr="00D33633">
        <w:rPr>
          <w:color w:val="262626"/>
          <w:spacing w:val="-16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das</w:t>
      </w:r>
      <w:r w:rsidRPr="00D33633">
        <w:rPr>
          <w:color w:val="262626"/>
          <w:spacing w:val="-16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Total</w:t>
      </w:r>
      <w:r w:rsidRPr="00D33633">
        <w:rPr>
          <w:color w:val="262626"/>
          <w:spacing w:val="-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(400)</w:t>
      </w:r>
      <w:r w:rsidRPr="00D33633">
        <w:rPr>
          <w:color w:val="262626"/>
          <w:spacing w:val="-1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wurden</w:t>
      </w:r>
      <w:r w:rsidRPr="00D33633">
        <w:rPr>
          <w:color w:val="262626"/>
          <w:spacing w:val="-10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von</w:t>
      </w:r>
      <w:r w:rsidRPr="00D33633">
        <w:rPr>
          <w:color w:val="262626"/>
          <w:spacing w:val="-10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der</w:t>
      </w:r>
      <w:r w:rsidRPr="00D33633">
        <w:rPr>
          <w:color w:val="262626"/>
          <w:spacing w:val="2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Fakultät</w:t>
      </w:r>
      <w:r w:rsidRPr="00D33633">
        <w:rPr>
          <w:color w:val="262626"/>
          <w:spacing w:val="-16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am</w:t>
      </w:r>
      <w:r>
        <w:rPr>
          <w:color w:val="000000"/>
          <w:sz w:val="22"/>
          <w:szCs w:val="22"/>
        </w:rPr>
        <w:t xml:space="preserve"> </w:t>
      </w:r>
      <w:r>
        <w:rPr>
          <w:color w:val="262626"/>
          <w:spacing w:val="-11"/>
          <w:w w:val="110"/>
          <w:sz w:val="22"/>
          <w:szCs w:val="22"/>
        </w:rPr>
        <w:t>30</w:t>
      </w:r>
      <w:r w:rsidRPr="00D33633">
        <w:rPr>
          <w:color w:val="262626"/>
          <w:spacing w:val="-11"/>
          <w:w w:val="110"/>
          <w:sz w:val="22"/>
          <w:szCs w:val="22"/>
        </w:rPr>
        <w:t>.11.16</w:t>
      </w:r>
      <w:r w:rsidRPr="00D33633">
        <w:rPr>
          <w:color w:val="262626"/>
          <w:spacing w:val="-37"/>
          <w:w w:val="110"/>
          <w:sz w:val="22"/>
          <w:szCs w:val="22"/>
        </w:rPr>
        <w:t xml:space="preserve">  </w:t>
      </w:r>
      <w:r w:rsidRPr="00D33633">
        <w:rPr>
          <w:color w:val="262626"/>
          <w:w w:val="110"/>
          <w:sz w:val="22"/>
          <w:szCs w:val="22"/>
        </w:rPr>
        <w:t>bestimmt.</w:t>
      </w:r>
      <w:r w:rsidRPr="00D33633">
        <w:rPr>
          <w:color w:val="262626"/>
          <w:spacing w:val="-34"/>
          <w:w w:val="110"/>
          <w:sz w:val="22"/>
          <w:szCs w:val="22"/>
        </w:rPr>
        <w:t xml:space="preserve"> </w:t>
      </w:r>
      <w:r w:rsidRPr="00D33633">
        <w:rPr>
          <w:color w:val="262626"/>
          <w:w w:val="110"/>
          <w:sz w:val="22"/>
          <w:szCs w:val="22"/>
        </w:rPr>
        <w:t>Die</w:t>
      </w:r>
      <w:r w:rsidRPr="00D33633">
        <w:rPr>
          <w:color w:val="262626"/>
          <w:spacing w:val="-38"/>
          <w:w w:val="110"/>
          <w:sz w:val="22"/>
          <w:szCs w:val="22"/>
        </w:rPr>
        <w:t xml:space="preserve"> </w:t>
      </w:r>
      <w:r w:rsidRPr="00D33633">
        <w:rPr>
          <w:color w:val="262626"/>
          <w:w w:val="110"/>
          <w:sz w:val="22"/>
          <w:szCs w:val="22"/>
        </w:rPr>
        <w:t>Überprüfung</w:t>
      </w:r>
      <w:r w:rsidRPr="00D33633">
        <w:rPr>
          <w:color w:val="262626"/>
          <w:spacing w:val="-38"/>
          <w:w w:val="110"/>
          <w:sz w:val="22"/>
          <w:szCs w:val="22"/>
        </w:rPr>
        <w:t xml:space="preserve"> </w:t>
      </w:r>
      <w:r w:rsidRPr="00D33633">
        <w:rPr>
          <w:color w:val="262626"/>
          <w:w w:val="110"/>
          <w:sz w:val="22"/>
          <w:szCs w:val="22"/>
        </w:rPr>
        <w:t>obliegt</w:t>
      </w:r>
      <w:r w:rsidRPr="00D33633">
        <w:rPr>
          <w:color w:val="262626"/>
          <w:spacing w:val="-36"/>
          <w:w w:val="110"/>
          <w:sz w:val="22"/>
          <w:szCs w:val="22"/>
        </w:rPr>
        <w:t xml:space="preserve"> </w:t>
      </w:r>
      <w:r w:rsidRPr="00D33633">
        <w:rPr>
          <w:color w:val="262626"/>
          <w:w w:val="110"/>
          <w:sz w:val="22"/>
          <w:szCs w:val="22"/>
        </w:rPr>
        <w:t>dem</w:t>
      </w:r>
      <w:r w:rsidRPr="00D33633">
        <w:rPr>
          <w:color w:val="262626"/>
          <w:spacing w:val="-38"/>
          <w:w w:val="110"/>
          <w:sz w:val="22"/>
          <w:szCs w:val="22"/>
        </w:rPr>
        <w:t xml:space="preserve"> </w:t>
      </w:r>
      <w:r w:rsidRPr="00D33633">
        <w:rPr>
          <w:color w:val="262626"/>
          <w:w w:val="110"/>
          <w:sz w:val="22"/>
          <w:szCs w:val="22"/>
        </w:rPr>
        <w:t>Vizedekan</w:t>
      </w:r>
      <w:r w:rsidRPr="00D33633">
        <w:rPr>
          <w:color w:val="262626"/>
          <w:spacing w:val="-34"/>
          <w:w w:val="110"/>
          <w:sz w:val="22"/>
          <w:szCs w:val="22"/>
        </w:rPr>
        <w:t xml:space="preserve"> </w:t>
      </w:r>
      <w:r w:rsidRPr="00D33633">
        <w:rPr>
          <w:color w:val="262626"/>
          <w:w w:val="120"/>
          <w:sz w:val="22"/>
          <w:szCs w:val="22"/>
        </w:rPr>
        <w:t>/</w:t>
      </w:r>
      <w:r w:rsidRPr="00D33633">
        <w:rPr>
          <w:color w:val="262626"/>
          <w:spacing w:val="-41"/>
          <w:w w:val="120"/>
          <w:sz w:val="22"/>
          <w:szCs w:val="22"/>
        </w:rPr>
        <w:t xml:space="preserve"> </w:t>
      </w:r>
      <w:r w:rsidRPr="00D33633">
        <w:rPr>
          <w:color w:val="262626"/>
          <w:w w:val="110"/>
          <w:sz w:val="22"/>
          <w:szCs w:val="22"/>
        </w:rPr>
        <w:t>der</w:t>
      </w:r>
      <w:r w:rsidRPr="00D33633">
        <w:rPr>
          <w:color w:val="262626"/>
          <w:spacing w:val="-39"/>
          <w:w w:val="110"/>
          <w:sz w:val="22"/>
          <w:szCs w:val="22"/>
        </w:rPr>
        <w:t xml:space="preserve"> </w:t>
      </w:r>
      <w:r w:rsidRPr="00D33633">
        <w:rPr>
          <w:color w:val="262626"/>
          <w:w w:val="110"/>
          <w:sz w:val="22"/>
          <w:szCs w:val="22"/>
        </w:rPr>
        <w:t>Vizedekanin</w:t>
      </w:r>
      <w:r w:rsidRPr="00D33633">
        <w:rPr>
          <w:color w:val="262626"/>
          <w:spacing w:val="-29"/>
          <w:w w:val="110"/>
          <w:sz w:val="22"/>
          <w:szCs w:val="22"/>
        </w:rPr>
        <w:t xml:space="preserve"> </w:t>
      </w:r>
      <w:r w:rsidRPr="00D33633">
        <w:rPr>
          <w:color w:val="262626"/>
          <w:w w:val="110"/>
          <w:sz w:val="22"/>
          <w:szCs w:val="22"/>
        </w:rPr>
        <w:t>Nachwuchsförderung.</w:t>
      </w:r>
    </w:p>
    <w:p w14:paraId="7EBBD734" w14:textId="77777777" w:rsidR="00D33633" w:rsidRPr="00D33633" w:rsidRDefault="00D33633" w:rsidP="00C72627">
      <w:pPr>
        <w:pStyle w:val="Textkrper"/>
        <w:kinsoku w:val="0"/>
        <w:overflowPunct w:val="0"/>
        <w:spacing w:before="1"/>
        <w:ind w:left="0" w:right="55"/>
        <w:rPr>
          <w:sz w:val="22"/>
          <w:szCs w:val="22"/>
        </w:rPr>
      </w:pPr>
    </w:p>
    <w:p w14:paraId="073BE8A5" w14:textId="77777777" w:rsidR="00D33633" w:rsidRPr="00D33633" w:rsidRDefault="00D33633" w:rsidP="00C72627">
      <w:pPr>
        <w:pStyle w:val="Textkrper"/>
        <w:kinsoku w:val="0"/>
        <w:overflowPunct w:val="0"/>
        <w:ind w:left="0" w:right="55"/>
        <w:rPr>
          <w:color w:val="000000"/>
          <w:sz w:val="22"/>
          <w:szCs w:val="22"/>
        </w:rPr>
      </w:pPr>
      <w:r w:rsidRPr="00D33633">
        <w:rPr>
          <w:color w:val="262626"/>
          <w:w w:val="105"/>
          <w:sz w:val="22"/>
          <w:szCs w:val="22"/>
        </w:rPr>
        <w:t>Wird die erforderliche Punktzahl für Lehre, Forschung und Total erreicht, bleibt die Berechtigung</w:t>
      </w:r>
      <w:r w:rsidRPr="00D33633">
        <w:rPr>
          <w:color w:val="262626"/>
          <w:spacing w:val="2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für</w:t>
      </w:r>
      <w:r w:rsidRPr="00D33633">
        <w:rPr>
          <w:color w:val="262626"/>
          <w:w w:val="108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den</w:t>
      </w:r>
      <w:r w:rsidRPr="00D33633">
        <w:rPr>
          <w:color w:val="262626"/>
          <w:spacing w:val="-19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Titel</w:t>
      </w:r>
      <w:r w:rsidRPr="00D33633">
        <w:rPr>
          <w:color w:val="262626"/>
          <w:spacing w:val="-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bis</w:t>
      </w:r>
      <w:r w:rsidRPr="00D33633">
        <w:rPr>
          <w:color w:val="262626"/>
          <w:spacing w:val="-16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zur</w:t>
      </w:r>
      <w:r w:rsidRPr="00D33633">
        <w:rPr>
          <w:color w:val="262626"/>
          <w:spacing w:val="-3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nächsten</w:t>
      </w:r>
      <w:r w:rsidRPr="00D33633">
        <w:rPr>
          <w:color w:val="262626"/>
          <w:spacing w:val="3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Überprüfung.</w:t>
      </w:r>
    </w:p>
    <w:p w14:paraId="2058B412" w14:textId="77777777" w:rsidR="00D33633" w:rsidRPr="00D33633" w:rsidRDefault="00D33633" w:rsidP="00C72627">
      <w:pPr>
        <w:pStyle w:val="Textkrper"/>
        <w:kinsoku w:val="0"/>
        <w:overflowPunct w:val="0"/>
        <w:spacing w:before="8"/>
        <w:ind w:left="0" w:right="55"/>
        <w:rPr>
          <w:sz w:val="22"/>
          <w:szCs w:val="22"/>
        </w:rPr>
      </w:pPr>
    </w:p>
    <w:p w14:paraId="0600DDE0" w14:textId="73DC04AC" w:rsidR="00D33633" w:rsidRPr="00D33633" w:rsidRDefault="00D33633" w:rsidP="00C72627">
      <w:pPr>
        <w:pStyle w:val="Textkrper"/>
        <w:kinsoku w:val="0"/>
        <w:overflowPunct w:val="0"/>
        <w:ind w:left="0" w:right="55" w:hanging="5"/>
        <w:rPr>
          <w:color w:val="000000"/>
          <w:sz w:val="22"/>
          <w:szCs w:val="22"/>
        </w:rPr>
      </w:pPr>
      <w:r w:rsidRPr="00D33633">
        <w:rPr>
          <w:color w:val="262626"/>
          <w:w w:val="105"/>
          <w:sz w:val="22"/>
          <w:szCs w:val="22"/>
        </w:rPr>
        <w:t xml:space="preserve">Wird die Deklaration nicht fristgerecht eingereicht, </w:t>
      </w:r>
      <w:r w:rsidR="00B33BD4">
        <w:rPr>
          <w:color w:val="262626"/>
          <w:w w:val="105"/>
          <w:sz w:val="22"/>
          <w:szCs w:val="22"/>
        </w:rPr>
        <w:t>erhält der Kandidat eine kurze Nachfrist</w:t>
      </w:r>
      <w:r w:rsidRPr="00D33633">
        <w:rPr>
          <w:color w:val="262626"/>
          <w:w w:val="105"/>
          <w:sz w:val="22"/>
          <w:szCs w:val="22"/>
        </w:rPr>
        <w:t>. Bleibt</w:t>
      </w:r>
      <w:r w:rsidRPr="00D33633">
        <w:rPr>
          <w:color w:val="262626"/>
          <w:spacing w:val="19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die</w:t>
      </w:r>
      <w:r w:rsidRPr="00D33633">
        <w:rPr>
          <w:color w:val="262626"/>
          <w:w w:val="103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Deklaration ohne Erklärung ausstehend, wird eine Titelaberkennung eingeleitet</w:t>
      </w:r>
      <w:r w:rsidRPr="00D33633">
        <w:rPr>
          <w:color w:val="262626"/>
          <w:spacing w:val="-33"/>
          <w:w w:val="105"/>
          <w:sz w:val="22"/>
          <w:szCs w:val="22"/>
        </w:rPr>
        <w:t>.</w:t>
      </w:r>
    </w:p>
    <w:p w14:paraId="6A4C8ADA" w14:textId="77777777" w:rsidR="00D33633" w:rsidRPr="00D33633" w:rsidRDefault="00D33633" w:rsidP="00C72627">
      <w:pPr>
        <w:pStyle w:val="Textkrper"/>
        <w:kinsoku w:val="0"/>
        <w:overflowPunct w:val="0"/>
        <w:spacing w:before="7"/>
        <w:ind w:left="0" w:right="55"/>
        <w:rPr>
          <w:sz w:val="22"/>
          <w:szCs w:val="22"/>
        </w:rPr>
      </w:pPr>
    </w:p>
    <w:p w14:paraId="1577BB0B" w14:textId="77777777" w:rsidR="00D33633" w:rsidRPr="00D33633" w:rsidRDefault="00D33633" w:rsidP="00C72627">
      <w:pPr>
        <w:pStyle w:val="Textkrper"/>
        <w:kinsoku w:val="0"/>
        <w:overflowPunct w:val="0"/>
        <w:ind w:left="0" w:right="55" w:firstLine="9"/>
        <w:rPr>
          <w:color w:val="000000"/>
          <w:sz w:val="22"/>
          <w:szCs w:val="22"/>
        </w:rPr>
      </w:pPr>
      <w:r w:rsidRPr="00D33633">
        <w:rPr>
          <w:color w:val="262626"/>
          <w:w w:val="105"/>
          <w:sz w:val="22"/>
          <w:szCs w:val="22"/>
        </w:rPr>
        <w:t>Eine</w:t>
      </w:r>
      <w:r w:rsidRPr="00D33633">
        <w:rPr>
          <w:color w:val="262626"/>
          <w:spacing w:val="-22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Zusammenfassung</w:t>
      </w:r>
      <w:r w:rsidRPr="00D33633">
        <w:rPr>
          <w:color w:val="262626"/>
          <w:spacing w:val="6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der</w:t>
      </w:r>
      <w:r w:rsidRPr="00D33633">
        <w:rPr>
          <w:color w:val="262626"/>
          <w:spacing w:val="-2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Ergebnisse</w:t>
      </w:r>
      <w:r w:rsidRPr="00D33633">
        <w:rPr>
          <w:color w:val="262626"/>
          <w:spacing w:val="-9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der</w:t>
      </w:r>
      <w:r w:rsidRPr="00D33633">
        <w:rPr>
          <w:color w:val="262626"/>
          <w:spacing w:val="-8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positiv</w:t>
      </w:r>
      <w:r w:rsidRPr="00D33633">
        <w:rPr>
          <w:color w:val="262626"/>
          <w:spacing w:val="-1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evaluierten</w:t>
      </w:r>
      <w:r w:rsidRPr="00D33633">
        <w:rPr>
          <w:color w:val="262626"/>
          <w:spacing w:val="-2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Kandidaten</w:t>
      </w:r>
      <w:r w:rsidRPr="00D33633">
        <w:rPr>
          <w:color w:val="262626"/>
          <w:spacing w:val="-10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/</w:t>
      </w:r>
      <w:r w:rsidRPr="00D33633">
        <w:rPr>
          <w:color w:val="262626"/>
          <w:spacing w:val="-5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der</w:t>
      </w:r>
      <w:r w:rsidRPr="00D33633">
        <w:rPr>
          <w:color w:val="262626"/>
          <w:spacing w:val="-2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Kandidatinnen</w:t>
      </w:r>
      <w:r w:rsidRPr="00D33633">
        <w:rPr>
          <w:color w:val="262626"/>
          <w:spacing w:val="-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wird</w:t>
      </w:r>
      <w:r w:rsidRPr="00D33633">
        <w:rPr>
          <w:color w:val="262626"/>
          <w:w w:val="111"/>
          <w:sz w:val="22"/>
          <w:szCs w:val="22"/>
        </w:rPr>
        <w:t xml:space="preserve"> </w:t>
      </w:r>
      <w:r w:rsidRPr="00D33633">
        <w:rPr>
          <w:color w:val="262626"/>
          <w:sz w:val="22"/>
          <w:szCs w:val="22"/>
        </w:rPr>
        <w:t xml:space="preserve">der </w:t>
      </w:r>
      <w:proofErr w:type="spellStart"/>
      <w:r w:rsidRPr="00D33633">
        <w:rPr>
          <w:color w:val="262626"/>
          <w:sz w:val="22"/>
          <w:szCs w:val="22"/>
        </w:rPr>
        <w:t>Regenz</w:t>
      </w:r>
      <w:proofErr w:type="spellEnd"/>
      <w:r w:rsidRPr="00D33633">
        <w:rPr>
          <w:color w:val="262626"/>
          <w:spacing w:val="22"/>
          <w:sz w:val="22"/>
          <w:szCs w:val="22"/>
        </w:rPr>
        <w:t xml:space="preserve"> </w:t>
      </w:r>
      <w:r w:rsidRPr="00D33633">
        <w:rPr>
          <w:color w:val="262626"/>
          <w:sz w:val="22"/>
          <w:szCs w:val="22"/>
        </w:rPr>
        <w:t>zugestellt.</w:t>
      </w:r>
    </w:p>
    <w:p w14:paraId="2D4F536A" w14:textId="77777777" w:rsidR="00D33633" w:rsidRPr="00D33633" w:rsidRDefault="00D33633" w:rsidP="00C72627">
      <w:pPr>
        <w:pStyle w:val="Textkrper"/>
        <w:kinsoku w:val="0"/>
        <w:overflowPunct w:val="0"/>
        <w:spacing w:before="11"/>
        <w:ind w:left="0" w:right="55"/>
        <w:rPr>
          <w:sz w:val="22"/>
          <w:szCs w:val="22"/>
        </w:rPr>
      </w:pPr>
    </w:p>
    <w:p w14:paraId="42293210" w14:textId="08312583" w:rsidR="000C7A90" w:rsidRPr="000C7A90" w:rsidRDefault="00D33633" w:rsidP="00C72627">
      <w:pPr>
        <w:pStyle w:val="Textkrper"/>
        <w:tabs>
          <w:tab w:val="left" w:pos="9356"/>
        </w:tabs>
        <w:kinsoku w:val="0"/>
        <w:overflowPunct w:val="0"/>
        <w:ind w:left="0" w:right="55" w:firstLine="4"/>
        <w:rPr>
          <w:w w:val="105"/>
          <w:sz w:val="22"/>
          <w:szCs w:val="22"/>
        </w:rPr>
      </w:pPr>
      <w:r w:rsidRPr="00D33633">
        <w:rPr>
          <w:color w:val="262626"/>
          <w:w w:val="105"/>
          <w:sz w:val="22"/>
          <w:szCs w:val="22"/>
        </w:rPr>
        <w:t>Wird die notwendige Punktzahl für Lehre, Forschung oder Total nicht erreicht, wird der</w:t>
      </w:r>
      <w:r w:rsidRPr="00D33633">
        <w:rPr>
          <w:color w:val="262626"/>
          <w:spacing w:val="44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Kandidat</w:t>
      </w:r>
      <w:r w:rsidRPr="00D33633">
        <w:rPr>
          <w:color w:val="262626"/>
          <w:w w:val="101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verwarnt und erhält die Möglichkeit</w:t>
      </w:r>
      <w:r w:rsidR="0041444D">
        <w:rPr>
          <w:color w:val="262626"/>
          <w:w w:val="105"/>
          <w:sz w:val="22"/>
          <w:szCs w:val="22"/>
        </w:rPr>
        <w:t xml:space="preserve"> auf Antrag</w:t>
      </w:r>
      <w:r w:rsidRPr="00D33633">
        <w:rPr>
          <w:color w:val="262626"/>
          <w:w w:val="105"/>
          <w:sz w:val="22"/>
          <w:szCs w:val="22"/>
        </w:rPr>
        <w:t xml:space="preserve">, innert </w:t>
      </w:r>
      <w:r w:rsidRPr="00D33633">
        <w:rPr>
          <w:color w:val="262626"/>
          <w:spacing w:val="-19"/>
          <w:w w:val="105"/>
          <w:sz w:val="22"/>
          <w:szCs w:val="22"/>
        </w:rPr>
        <w:t xml:space="preserve">12 </w:t>
      </w:r>
      <w:r w:rsidRPr="00D33633">
        <w:rPr>
          <w:color w:val="262626"/>
          <w:w w:val="105"/>
          <w:sz w:val="22"/>
          <w:szCs w:val="22"/>
        </w:rPr>
        <w:t>Monaten die fehlenden Punkte aufzuholen</w:t>
      </w:r>
      <w:r w:rsidR="0041444D">
        <w:rPr>
          <w:color w:val="262626"/>
          <w:w w:val="105"/>
          <w:sz w:val="22"/>
          <w:szCs w:val="22"/>
        </w:rPr>
        <w:t>, sofern er dazu die Möglichkeit sieht. Diese Punkte können für die nächste Evaluation nicht mehr angerechnet werden</w:t>
      </w:r>
      <w:r w:rsidRPr="00D33633">
        <w:rPr>
          <w:color w:val="262626"/>
          <w:w w:val="105"/>
          <w:sz w:val="22"/>
          <w:szCs w:val="22"/>
        </w:rPr>
        <w:t>. Bleibt</w:t>
      </w:r>
      <w:r w:rsidRPr="00D33633">
        <w:rPr>
          <w:color w:val="262626"/>
          <w:spacing w:val="11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die Leistung ungenügend, wird die Aberkennung des Titels „Tit. Prof." oder „PD" eingeleitet. Der</w:t>
      </w:r>
      <w:r w:rsidRPr="00D33633">
        <w:rPr>
          <w:color w:val="262626"/>
          <w:spacing w:val="-11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Grad</w:t>
      </w:r>
      <w:r>
        <w:rPr>
          <w:color w:val="000000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 xml:space="preserve">„Dr. habil." bleibt </w:t>
      </w:r>
      <w:r w:rsidRPr="000C7A90">
        <w:rPr>
          <w:w w:val="105"/>
          <w:sz w:val="22"/>
          <w:szCs w:val="22"/>
        </w:rPr>
        <w:t xml:space="preserve">bestehen. </w:t>
      </w:r>
      <w:r w:rsidR="000C7A90" w:rsidRPr="000C7A90">
        <w:rPr>
          <w:w w:val="105"/>
          <w:sz w:val="22"/>
          <w:szCs w:val="22"/>
        </w:rPr>
        <w:t xml:space="preserve">Das Verfahren zur Aberkennung der Venia </w:t>
      </w:r>
      <w:proofErr w:type="spellStart"/>
      <w:r w:rsidR="000C7A90" w:rsidRPr="000C7A90">
        <w:rPr>
          <w:w w:val="105"/>
          <w:sz w:val="22"/>
          <w:szCs w:val="22"/>
        </w:rPr>
        <w:t>docendi</w:t>
      </w:r>
      <w:proofErr w:type="spellEnd"/>
      <w:r w:rsidR="000C7A90" w:rsidRPr="000C7A90">
        <w:rPr>
          <w:w w:val="105"/>
          <w:sz w:val="22"/>
          <w:szCs w:val="22"/>
        </w:rPr>
        <w:t xml:space="preserve"> wird vom </w:t>
      </w:r>
      <w:r w:rsidR="000C7A90">
        <w:rPr>
          <w:w w:val="105"/>
          <w:sz w:val="22"/>
          <w:szCs w:val="22"/>
        </w:rPr>
        <w:t xml:space="preserve">Vizedekan / von der Vizedekanin Nachwuchsförderung geführt. Der Antrag für die Aberkennung wird mit entsprechenden Unterlagen zur Dokumentation und mit entsprechender Begründung an die </w:t>
      </w:r>
      <w:proofErr w:type="spellStart"/>
      <w:r w:rsidR="000C7A90">
        <w:rPr>
          <w:w w:val="105"/>
          <w:sz w:val="22"/>
          <w:szCs w:val="22"/>
        </w:rPr>
        <w:t>Regenz</w:t>
      </w:r>
      <w:proofErr w:type="spellEnd"/>
      <w:r w:rsidR="000C7A90">
        <w:rPr>
          <w:w w:val="105"/>
          <w:sz w:val="22"/>
          <w:szCs w:val="22"/>
        </w:rPr>
        <w:t xml:space="preserve"> weitergeleitet.</w:t>
      </w:r>
    </w:p>
    <w:p w14:paraId="4E8B1170" w14:textId="77777777" w:rsidR="00D33633" w:rsidRPr="00D33633" w:rsidRDefault="00D33633" w:rsidP="00C72627">
      <w:pPr>
        <w:pStyle w:val="Textkrper"/>
        <w:kinsoku w:val="0"/>
        <w:overflowPunct w:val="0"/>
        <w:spacing w:before="8"/>
        <w:ind w:left="0" w:right="55"/>
        <w:rPr>
          <w:sz w:val="22"/>
          <w:szCs w:val="22"/>
        </w:rPr>
      </w:pPr>
    </w:p>
    <w:p w14:paraId="4828E28F" w14:textId="77777777" w:rsidR="00D33633" w:rsidRPr="00D33633" w:rsidRDefault="00D33633" w:rsidP="00C72627">
      <w:pPr>
        <w:pStyle w:val="Textkrper"/>
        <w:kinsoku w:val="0"/>
        <w:overflowPunct w:val="0"/>
        <w:ind w:left="0" w:right="55"/>
        <w:rPr>
          <w:color w:val="000000"/>
          <w:spacing w:val="2"/>
          <w:sz w:val="22"/>
          <w:szCs w:val="22"/>
        </w:rPr>
      </w:pPr>
      <w:r w:rsidRPr="00D33633">
        <w:rPr>
          <w:color w:val="262626"/>
          <w:w w:val="105"/>
          <w:sz w:val="22"/>
          <w:szCs w:val="22"/>
        </w:rPr>
        <w:t>Ein direkter Ausschluss wird beantragt in klaren</w:t>
      </w:r>
      <w:r w:rsidRPr="00D33633">
        <w:rPr>
          <w:color w:val="262626"/>
          <w:spacing w:val="-28"/>
          <w:w w:val="105"/>
          <w:sz w:val="22"/>
          <w:szCs w:val="22"/>
        </w:rPr>
        <w:t xml:space="preserve"> </w:t>
      </w:r>
      <w:r w:rsidRPr="00D33633">
        <w:rPr>
          <w:color w:val="262626"/>
          <w:spacing w:val="2"/>
          <w:w w:val="105"/>
          <w:sz w:val="22"/>
          <w:szCs w:val="22"/>
        </w:rPr>
        <w:t>Fällen</w:t>
      </w:r>
      <w:r w:rsidRPr="00D33633">
        <w:rPr>
          <w:color w:val="4F4F4F"/>
          <w:spacing w:val="2"/>
          <w:w w:val="105"/>
          <w:sz w:val="22"/>
          <w:szCs w:val="22"/>
        </w:rPr>
        <w:t>:</w:t>
      </w:r>
    </w:p>
    <w:p w14:paraId="63885EDD" w14:textId="77777777" w:rsidR="00D33633" w:rsidRPr="00D33633" w:rsidRDefault="00D33633" w:rsidP="00C72627">
      <w:pPr>
        <w:pStyle w:val="Textkrper"/>
        <w:kinsoku w:val="0"/>
        <w:overflowPunct w:val="0"/>
        <w:spacing w:before="1"/>
        <w:ind w:left="0" w:right="55"/>
        <w:rPr>
          <w:sz w:val="22"/>
          <w:szCs w:val="22"/>
        </w:rPr>
      </w:pPr>
    </w:p>
    <w:p w14:paraId="180A2D61" w14:textId="76C66CA8" w:rsidR="00D33633" w:rsidRDefault="00D33633" w:rsidP="00C72627">
      <w:pPr>
        <w:pStyle w:val="Textkrper"/>
        <w:kinsoku w:val="0"/>
        <w:overflowPunct w:val="0"/>
        <w:ind w:left="0" w:right="55" w:firstLine="14"/>
        <w:rPr>
          <w:color w:val="262626"/>
          <w:w w:val="103"/>
          <w:sz w:val="22"/>
          <w:szCs w:val="22"/>
        </w:rPr>
      </w:pPr>
      <w:r>
        <w:rPr>
          <w:color w:val="262626"/>
          <w:w w:val="105"/>
          <w:sz w:val="22"/>
          <w:szCs w:val="22"/>
        </w:rPr>
        <w:t xml:space="preserve">- </w:t>
      </w:r>
      <w:r w:rsidRPr="00D33633">
        <w:rPr>
          <w:color w:val="262626"/>
          <w:w w:val="105"/>
          <w:sz w:val="22"/>
          <w:szCs w:val="22"/>
        </w:rPr>
        <w:t>Unmöglichkeit einer</w:t>
      </w:r>
      <w:r w:rsidRPr="00D33633">
        <w:rPr>
          <w:color w:val="262626"/>
          <w:spacing w:val="11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Kontaktaufnahme</w:t>
      </w:r>
    </w:p>
    <w:p w14:paraId="01AC391A" w14:textId="5B28E641" w:rsidR="00D33633" w:rsidRPr="00D33633" w:rsidRDefault="00D33633" w:rsidP="00C72627">
      <w:pPr>
        <w:pStyle w:val="Textkrper"/>
        <w:kinsoku w:val="0"/>
        <w:overflowPunct w:val="0"/>
        <w:ind w:left="0" w:right="55" w:firstLine="14"/>
        <w:rPr>
          <w:color w:val="000000"/>
          <w:sz w:val="22"/>
          <w:szCs w:val="22"/>
        </w:rPr>
      </w:pPr>
      <w:r>
        <w:rPr>
          <w:color w:val="262626"/>
          <w:w w:val="105"/>
          <w:sz w:val="22"/>
          <w:szCs w:val="22"/>
        </w:rPr>
        <w:t xml:space="preserve">- </w:t>
      </w:r>
      <w:r w:rsidR="000C7A90">
        <w:rPr>
          <w:color w:val="262626"/>
          <w:w w:val="105"/>
          <w:sz w:val="22"/>
          <w:szCs w:val="22"/>
        </w:rPr>
        <w:t>Übernahme einer hauptamtlichen Lehrtätigkeit an einer anderen Hochschule</w:t>
      </w:r>
    </w:p>
    <w:p w14:paraId="471754BD" w14:textId="2F396CF2" w:rsidR="00D33633" w:rsidRPr="00D33633" w:rsidRDefault="00D33633" w:rsidP="00C72627">
      <w:pPr>
        <w:pStyle w:val="Textkrper"/>
        <w:kinsoku w:val="0"/>
        <w:overflowPunct w:val="0"/>
        <w:spacing w:before="7"/>
        <w:ind w:left="0" w:right="55" w:firstLine="9"/>
        <w:rPr>
          <w:color w:val="000000"/>
          <w:sz w:val="22"/>
          <w:szCs w:val="22"/>
        </w:rPr>
      </w:pPr>
      <w:r>
        <w:rPr>
          <w:color w:val="262626"/>
          <w:w w:val="95"/>
          <w:sz w:val="22"/>
          <w:szCs w:val="22"/>
        </w:rPr>
        <w:t xml:space="preserve">- </w:t>
      </w:r>
      <w:r w:rsidRPr="00D33633">
        <w:rPr>
          <w:color w:val="262626"/>
          <w:w w:val="105"/>
          <w:sz w:val="22"/>
          <w:szCs w:val="22"/>
        </w:rPr>
        <w:t>Verzicht auf den</w:t>
      </w:r>
      <w:r w:rsidRPr="00D33633">
        <w:rPr>
          <w:color w:val="262626"/>
          <w:spacing w:val="-13"/>
          <w:w w:val="105"/>
          <w:sz w:val="22"/>
          <w:szCs w:val="22"/>
        </w:rPr>
        <w:t xml:space="preserve"> </w:t>
      </w:r>
      <w:r w:rsidRPr="00D33633">
        <w:rPr>
          <w:color w:val="262626"/>
          <w:w w:val="105"/>
          <w:sz w:val="22"/>
          <w:szCs w:val="22"/>
        </w:rPr>
        <w:t>Titel</w:t>
      </w:r>
    </w:p>
    <w:p w14:paraId="0FCEF686" w14:textId="77777777" w:rsidR="00C72627" w:rsidRDefault="00C72627" w:rsidP="00D33633">
      <w:pPr>
        <w:ind w:right="55"/>
        <w:rPr>
          <w:sz w:val="22"/>
          <w:szCs w:val="22"/>
        </w:rPr>
      </w:pPr>
    </w:p>
    <w:p w14:paraId="4D646515" w14:textId="2F98976C" w:rsidR="00D33633" w:rsidRPr="00D33633" w:rsidRDefault="000C7A90" w:rsidP="00D33633">
      <w:pPr>
        <w:ind w:right="55"/>
        <w:rPr>
          <w:sz w:val="22"/>
          <w:szCs w:val="22"/>
        </w:rPr>
      </w:pPr>
      <w:r>
        <w:rPr>
          <w:sz w:val="22"/>
          <w:szCs w:val="22"/>
        </w:rPr>
        <w:t>April</w:t>
      </w:r>
      <w:r w:rsidR="00D33633">
        <w:rPr>
          <w:sz w:val="22"/>
          <w:szCs w:val="22"/>
        </w:rPr>
        <w:t xml:space="preserve"> 2017</w:t>
      </w:r>
      <w:bookmarkStart w:id="0" w:name="_GoBack"/>
      <w:bookmarkEnd w:id="0"/>
    </w:p>
    <w:sectPr w:rsidR="00D33633" w:rsidRPr="00D33633" w:rsidSect="00C72627">
      <w:headerReference w:type="default" r:id="rId7"/>
      <w:footerReference w:type="default" r:id="rId8"/>
      <w:headerReference w:type="first" r:id="rId9"/>
      <w:footerReference w:type="first" r:id="rId10"/>
      <w:pgSz w:w="11906" w:h="16838" w:code="9"/>
      <w:pgMar w:top="2125" w:right="1021" w:bottom="1361" w:left="1474" w:header="567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D9E5F5" w14:textId="77777777" w:rsidR="002E4925" w:rsidRDefault="002E4925" w:rsidP="003A160D">
      <w:pPr>
        <w:spacing w:line="240" w:lineRule="auto"/>
      </w:pPr>
      <w:r>
        <w:separator/>
      </w:r>
    </w:p>
  </w:endnote>
  <w:endnote w:type="continuationSeparator" w:id="0">
    <w:p w14:paraId="482FE794" w14:textId="77777777" w:rsidR="002E4925" w:rsidRDefault="002E4925" w:rsidP="003A160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30F4E1" w14:textId="77777777" w:rsidR="000C7A90" w:rsidRDefault="000C7A90">
    <w:pPr>
      <w:pStyle w:val="Fuzeile"/>
    </w:pPr>
    <w:r>
      <w:t xml:space="preserve">Seite </w:t>
    </w:r>
    <w:r>
      <w:fldChar w:fldCharType="begin"/>
    </w:r>
    <w:r>
      <w:instrText xml:space="preserve"> PAGE  </w:instrText>
    </w:r>
    <w:r>
      <w:fldChar w:fldCharType="separate"/>
    </w:r>
    <w:r w:rsidR="000B7088">
      <w:rPr>
        <w:noProof/>
      </w:rPr>
      <w:t>2</w:t>
    </w:r>
    <w:r>
      <w:fldChar w:fldCharType="end"/>
    </w:r>
    <w:r>
      <w:t>/</w:t>
    </w:r>
    <w:r w:rsidR="002E4925">
      <w:fldChar w:fldCharType="begin"/>
    </w:r>
    <w:r w:rsidR="002E4925">
      <w:instrText xml:space="preserve"> NUMPAGES  </w:instrText>
    </w:r>
    <w:r w:rsidR="002E4925">
      <w:fldChar w:fldCharType="separate"/>
    </w:r>
    <w:r w:rsidR="000B7088">
      <w:rPr>
        <w:noProof/>
      </w:rPr>
      <w:t>2</w:t>
    </w:r>
    <w:r w:rsidR="002E4925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ECEC44" w14:textId="77777777" w:rsidR="000C7A90" w:rsidRDefault="000C7A90">
    <w:pPr>
      <w:pStyle w:val="Fuzeile"/>
    </w:pPr>
  </w:p>
  <w:p w14:paraId="2D3E561A" w14:textId="77777777" w:rsidR="000C7A90" w:rsidRDefault="000C7A90" w:rsidP="003B0617">
    <w:pPr>
      <w:pStyle w:val="Fuzeile"/>
      <w:spacing w:line="1980" w:lineRule="exac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A74FC9" w14:textId="77777777" w:rsidR="002E4925" w:rsidRDefault="002E4925" w:rsidP="003A160D">
      <w:pPr>
        <w:spacing w:line="240" w:lineRule="auto"/>
      </w:pPr>
      <w:r>
        <w:separator/>
      </w:r>
    </w:p>
  </w:footnote>
  <w:footnote w:type="continuationSeparator" w:id="0">
    <w:p w14:paraId="4BC7E05F" w14:textId="77777777" w:rsidR="002E4925" w:rsidRDefault="002E4925" w:rsidP="003A160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1A4C1D" w14:textId="77777777" w:rsidR="000C7A90" w:rsidRPr="003B0617" w:rsidRDefault="000C7A90" w:rsidP="003B0617">
    <w:pPr>
      <w:pStyle w:val="Kopfzeile"/>
    </w:pPr>
    <w:r w:rsidRPr="008569A5"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71552" behindDoc="0" locked="1" layoutInCell="1" allowOverlap="1" wp14:anchorId="3E8A6654" wp14:editId="5E846F84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5" name="Gerade Verbindung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5" o:spid="_x0000_s1026" style="position:absolute;z-index:251671552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" strokecolor="black [3213]" strokeweight=".9pt">
              <w10:wrap anchorx="page" anchory="page"/>
              <w10:anchorlock/>
            </v:line>
          </w:pict>
        </mc:Fallback>
      </mc:AlternateContent>
    </w:r>
    <w:r w:rsidRPr="008569A5">
      <w:rPr>
        <w:noProof/>
        <w:lang w:val="de-DE" w:eastAsia="de-DE"/>
      </w:rPr>
      <w:drawing>
        <wp:anchor distT="0" distB="0" distL="114300" distR="114300" simplePos="0" relativeHeight="251672576" behindDoc="0" locked="1" layoutInCell="1" allowOverlap="1" wp14:anchorId="19B71457" wp14:editId="1F940AF9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89840"/>
          <wp:effectExtent l="0" t="0" r="8255" b="0"/>
          <wp:wrapNone/>
          <wp:docPr id="21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89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w:drawing>
        <wp:anchor distT="0" distB="0" distL="114300" distR="114300" simplePos="0" relativeHeight="251666432" behindDoc="0" locked="1" layoutInCell="1" allowOverlap="1" wp14:anchorId="0D75C33C" wp14:editId="79CF80ED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200" cy="902520"/>
          <wp:effectExtent l="0" t="0" r="6350" b="0"/>
          <wp:wrapNone/>
          <wp:docPr id="22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200" cy="902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D5199D" w14:textId="483510B7" w:rsidR="000C7A90" w:rsidRDefault="000C7A90" w:rsidP="00D33633">
    <w:pPr>
      <w:pStyle w:val="Kopfzeile"/>
      <w:spacing w:line="2300" w:lineRule="exact"/>
    </w:pPr>
    <w:r>
      <w:rPr>
        <w:noProof/>
        <w:lang w:val="de-DE" w:eastAsia="de-DE"/>
      </w:rPr>
      <w:drawing>
        <wp:anchor distT="0" distB="0" distL="114300" distR="114300" simplePos="0" relativeHeight="251669504" behindDoc="0" locked="1" layoutInCell="1" allowOverlap="1" wp14:anchorId="289203C7" wp14:editId="04A7B08E">
          <wp:simplePos x="0" y="0"/>
          <wp:positionH relativeFrom="page">
            <wp:posOffset>5508625</wp:posOffset>
          </wp:positionH>
          <wp:positionV relativeFrom="page">
            <wp:posOffset>431800</wp:posOffset>
          </wp:positionV>
          <wp:extent cx="792000" cy="790560"/>
          <wp:effectExtent l="0" t="0" r="8255" b="0"/>
          <wp:wrapNone/>
          <wp:docPr id="23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000" cy="7905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de-DE" w:eastAsia="de-DE"/>
      </w:rPr>
      <mc:AlternateContent>
        <mc:Choice Requires="wps">
          <w:drawing>
            <wp:anchor distT="0" distB="0" distL="114300" distR="114300" simplePos="0" relativeHeight="251668480" behindDoc="0" locked="1" layoutInCell="1" allowOverlap="1" wp14:anchorId="302CE119" wp14:editId="44C447AF">
              <wp:simplePos x="0" y="0"/>
              <wp:positionH relativeFrom="page">
                <wp:posOffset>5220970</wp:posOffset>
              </wp:positionH>
              <wp:positionV relativeFrom="page">
                <wp:posOffset>467995</wp:posOffset>
              </wp:positionV>
              <wp:extent cx="0" cy="723960"/>
              <wp:effectExtent l="0" t="0" r="19050" b="19050"/>
              <wp:wrapNone/>
              <wp:docPr id="1" name="Gerade Verbindung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723960"/>
                      </a:xfrm>
                      <a:prstGeom prst="line">
                        <a:avLst/>
                      </a:prstGeom>
                      <a:ln w="1143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line id="Gerade Verbindung 1" o:spid="_x0000_s1026" style="position:absolute;z-index:251668480;visibility:visible;mso-wrap-style:square;mso-height-percent:0;mso-wrap-distance-left:9pt;mso-wrap-distance-top:0;mso-wrap-distance-right:9pt;mso-wrap-distance-bottom:0;mso-position-horizontal:absolute;mso-position-horizontal-relative:page;mso-position-vertical:absolute;mso-position-vertical-relative:page;mso-height-percent:0;mso-height-relative:margin" from="411.1pt,36.85pt" to="411.1pt,9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" strokecolor="black [3213]" strokeweight=".9pt">
              <w10:wrap anchorx="page" anchory="page"/>
              <w10:anchorlock/>
            </v:line>
          </w:pict>
        </mc:Fallback>
      </mc:AlternateContent>
    </w:r>
    <w:r>
      <w:rPr>
        <w:noProof/>
        <w:lang w:val="de-DE" w:eastAsia="de-DE"/>
      </w:rPr>
      <w:drawing>
        <wp:anchor distT="0" distB="0" distL="114300" distR="114300" simplePos="0" relativeHeight="251664384" behindDoc="0" locked="1" layoutInCell="1" allowOverlap="1" wp14:anchorId="38FEE8FB" wp14:editId="263CA7F2">
          <wp:simplePos x="0" y="0"/>
          <wp:positionH relativeFrom="page">
            <wp:posOffset>323850</wp:posOffset>
          </wp:positionH>
          <wp:positionV relativeFrom="page">
            <wp:posOffset>323850</wp:posOffset>
          </wp:positionV>
          <wp:extent cx="1537920" cy="902880"/>
          <wp:effectExtent l="0" t="0" r="5715" b="0"/>
          <wp:wrapNone/>
          <wp:docPr id="24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7920" cy="9028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25E"/>
    <w:rsid w:val="00024761"/>
    <w:rsid w:val="000B7088"/>
    <w:rsid w:val="000C7A90"/>
    <w:rsid w:val="000D1A1B"/>
    <w:rsid w:val="00167C39"/>
    <w:rsid w:val="00170D9E"/>
    <w:rsid w:val="001B02DE"/>
    <w:rsid w:val="002502B0"/>
    <w:rsid w:val="002869FF"/>
    <w:rsid w:val="002A2FA1"/>
    <w:rsid w:val="002E4925"/>
    <w:rsid w:val="002E5986"/>
    <w:rsid w:val="00314D27"/>
    <w:rsid w:val="003838FC"/>
    <w:rsid w:val="003A160D"/>
    <w:rsid w:val="003B0617"/>
    <w:rsid w:val="003B66F4"/>
    <w:rsid w:val="003E14BF"/>
    <w:rsid w:val="003F0D6A"/>
    <w:rsid w:val="004044A2"/>
    <w:rsid w:val="0041444D"/>
    <w:rsid w:val="004202F9"/>
    <w:rsid w:val="004D7D20"/>
    <w:rsid w:val="00525EF5"/>
    <w:rsid w:val="00541F6D"/>
    <w:rsid w:val="00552732"/>
    <w:rsid w:val="0055327A"/>
    <w:rsid w:val="00555203"/>
    <w:rsid w:val="005D2A95"/>
    <w:rsid w:val="006542BD"/>
    <w:rsid w:val="0069632F"/>
    <w:rsid w:val="00696BAD"/>
    <w:rsid w:val="0074468A"/>
    <w:rsid w:val="00761683"/>
    <w:rsid w:val="007B4AC6"/>
    <w:rsid w:val="007D6F67"/>
    <w:rsid w:val="007F41A2"/>
    <w:rsid w:val="008569A5"/>
    <w:rsid w:val="00885B05"/>
    <w:rsid w:val="008A1CC6"/>
    <w:rsid w:val="008D3A9F"/>
    <w:rsid w:val="009161C4"/>
    <w:rsid w:val="00932C5C"/>
    <w:rsid w:val="009519E8"/>
    <w:rsid w:val="009577BF"/>
    <w:rsid w:val="009D5780"/>
    <w:rsid w:val="009E2B09"/>
    <w:rsid w:val="00A368BB"/>
    <w:rsid w:val="00AA10D7"/>
    <w:rsid w:val="00AB6958"/>
    <w:rsid w:val="00AD3C46"/>
    <w:rsid w:val="00B24838"/>
    <w:rsid w:val="00B33BD4"/>
    <w:rsid w:val="00B730F3"/>
    <w:rsid w:val="00B775E0"/>
    <w:rsid w:val="00B8125E"/>
    <w:rsid w:val="00C63130"/>
    <w:rsid w:val="00C72627"/>
    <w:rsid w:val="00D33633"/>
    <w:rsid w:val="00DA4F15"/>
    <w:rsid w:val="00DD6488"/>
    <w:rsid w:val="00E408F4"/>
    <w:rsid w:val="00E773F7"/>
    <w:rsid w:val="00EB4608"/>
    <w:rsid w:val="00ED63E4"/>
    <w:rsid w:val="00FC1345"/>
    <w:rsid w:val="00FF6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630A296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lang w:val="de-CH" w:eastAsia="en-US" w:bidi="ar-SA"/>
      </w:rPr>
    </w:rPrDefault>
    <w:pPrDefault>
      <w:pPr>
        <w:spacing w:line="260" w:lineRule="atLeast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DD6488"/>
  </w:style>
  <w:style w:type="paragraph" w:styleId="berschrift1">
    <w:name w:val="heading 1"/>
    <w:basedOn w:val="Standard"/>
    <w:next w:val="Standard"/>
    <w:link w:val="berschrift1Zchn"/>
    <w:uiPriority w:val="9"/>
    <w:rsid w:val="00DD6488"/>
    <w:pPr>
      <w:keepNext/>
      <w:keepLines/>
      <w:spacing w:after="260" w:line="320" w:lineRule="atLeast"/>
      <w:outlineLvl w:val="0"/>
    </w:pPr>
    <w:rPr>
      <w:rFonts w:eastAsiaTheme="majorEastAsia" w:cstheme="majorBidi"/>
      <w:b/>
      <w:bCs/>
      <w:sz w:val="26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rsid w:val="00DD6488"/>
    <w:pPr>
      <w:keepNext/>
      <w:keepLines/>
      <w:spacing w:after="260"/>
      <w:outlineLvl w:val="1"/>
    </w:pPr>
    <w:rPr>
      <w:rFonts w:eastAsiaTheme="majorEastAsia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qFormat/>
    <w:rsid w:val="00DD6488"/>
    <w:pPr>
      <w:keepNext/>
      <w:keepLines/>
      <w:outlineLvl w:val="2"/>
    </w:pPr>
    <w:rPr>
      <w:rFonts w:eastAsiaTheme="majorEastAsia" w:cstheme="majorBidi"/>
      <w:bCs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D2A95"/>
    <w:pPr>
      <w:spacing w:line="150" w:lineRule="exact"/>
    </w:pPr>
    <w:rPr>
      <w:spacing w:val="4"/>
      <w:sz w:val="12"/>
    </w:rPr>
  </w:style>
  <w:style w:type="character" w:customStyle="1" w:styleId="KopfzeileZchn">
    <w:name w:val="Kopfzeile Zchn"/>
    <w:basedOn w:val="Absatz-Standardschriftart"/>
    <w:link w:val="Kopfzeile"/>
    <w:uiPriority w:val="99"/>
    <w:rsid w:val="005D2A95"/>
    <w:rPr>
      <w:spacing w:val="4"/>
      <w:sz w:val="12"/>
    </w:rPr>
  </w:style>
  <w:style w:type="paragraph" w:styleId="Fuzeile">
    <w:name w:val="footer"/>
    <w:basedOn w:val="Standard"/>
    <w:link w:val="FuzeileZchn"/>
    <w:uiPriority w:val="99"/>
    <w:unhideWhenUsed/>
    <w:rsid w:val="003B0617"/>
    <w:pPr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B0617"/>
  </w:style>
  <w:style w:type="table" w:styleId="Tabellenraster">
    <w:name w:val="Table Grid"/>
    <w:basedOn w:val="NormaleTabelle"/>
    <w:uiPriority w:val="59"/>
    <w:rsid w:val="00696BA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Betreff">
    <w:name w:val="Betreff"/>
    <w:basedOn w:val="Standard"/>
    <w:qFormat/>
    <w:rsid w:val="00167C39"/>
    <w:rPr>
      <w:b/>
    </w:rPr>
  </w:style>
  <w:style w:type="paragraph" w:customStyle="1" w:styleId="AdresseFuss">
    <w:name w:val="Adresse Fuss"/>
    <w:basedOn w:val="Standard"/>
    <w:qFormat/>
    <w:rsid w:val="000D1A1B"/>
    <w:pPr>
      <w:tabs>
        <w:tab w:val="left" w:pos="181"/>
      </w:tabs>
      <w:spacing w:line="200" w:lineRule="exact"/>
    </w:pPr>
    <w:rPr>
      <w:spacing w:val="3"/>
      <w:sz w:val="15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2F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2FA1"/>
    <w:rPr>
      <w:rFonts w:ascii="Tahoma" w:hAnsi="Tahoma" w:cs="Tahoma"/>
      <w:sz w:val="16"/>
      <w:szCs w:val="1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D6488"/>
    <w:rPr>
      <w:rFonts w:eastAsiaTheme="majorEastAsia" w:cstheme="majorBidi"/>
      <w:b/>
      <w:bCs/>
      <w:sz w:val="26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D6488"/>
    <w:rPr>
      <w:rFonts w:eastAsiaTheme="majorEastAsia" w:cstheme="majorBidi"/>
      <w:b/>
      <w:bCs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D6488"/>
    <w:rPr>
      <w:rFonts w:eastAsiaTheme="majorEastAsia" w:cstheme="majorBidi"/>
      <w:bCs/>
      <w:u w:val="single"/>
    </w:rPr>
  </w:style>
  <w:style w:type="paragraph" w:styleId="Textkrper">
    <w:name w:val="Body Text"/>
    <w:basedOn w:val="Standard"/>
    <w:link w:val="TextkrperZchn"/>
    <w:uiPriority w:val="1"/>
    <w:qFormat/>
    <w:rsid w:val="00D33633"/>
    <w:pPr>
      <w:widowControl w:val="0"/>
      <w:autoSpaceDE w:val="0"/>
      <w:autoSpaceDN w:val="0"/>
      <w:adjustRightInd w:val="0"/>
      <w:spacing w:line="240" w:lineRule="auto"/>
      <w:ind w:left="136"/>
    </w:pPr>
    <w:rPr>
      <w:rFonts w:eastAsia="Times New Roman" w:cs="Arial"/>
      <w:sz w:val="19"/>
      <w:szCs w:val="19"/>
      <w:lang w:val="de-DE" w:eastAsia="de-DE"/>
    </w:rPr>
  </w:style>
  <w:style w:type="character" w:customStyle="1" w:styleId="TextkrperZchn">
    <w:name w:val="Textkörper Zchn"/>
    <w:basedOn w:val="Absatz-Standardschriftart"/>
    <w:link w:val="Textkrper"/>
    <w:uiPriority w:val="1"/>
    <w:rsid w:val="00D33633"/>
    <w:rPr>
      <w:rFonts w:eastAsia="Times New Roman" w:cs="Arial"/>
      <w:sz w:val="19"/>
      <w:szCs w:val="19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header" Target="header2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Relationship Id="rId2" Type="http://schemas.openxmlformats.org/officeDocument/2006/relationships/image" Target="media/image2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wenke:Downloads:letter_MedFak_V01_de-1.dotx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Arial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4AC3FA-A5F0-2341-8FDB-EA119E209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Macintosh HD:Users:wenke:Downloads:letter_MedFak_V01_de-1.dotx</Template>
  <TotalTime>0</TotalTime>
  <Pages>1</Pages>
  <Words>318</Words>
  <Characters>2005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Elke</dc:creator>
  <cp:lastModifiedBy>Microsoft Office-Anwender</cp:lastModifiedBy>
  <cp:revision>3</cp:revision>
  <cp:lastPrinted>2017-02-07T10:05:00Z</cp:lastPrinted>
  <dcterms:created xsi:type="dcterms:W3CDTF">2017-03-20T12:58:00Z</dcterms:created>
  <dcterms:modified xsi:type="dcterms:W3CDTF">2017-03-20T13:09:00Z</dcterms:modified>
</cp:coreProperties>
</file>